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37D1713" w14:textId="77777777" w:rsidR="00452AC9" w:rsidRPr="00452AC9" w:rsidRDefault="00452AC9" w:rsidP="00360FCE">
      <w:pPr>
        <w:jc w:val="center"/>
        <w:rPr>
          <w:rFonts w:ascii="Arial" w:hAnsi="Arial" w:cs="Arial"/>
          <w:b/>
          <w:color w:val="007AC2"/>
          <w:sz w:val="15"/>
        </w:rPr>
      </w:pPr>
    </w:p>
    <w:p w14:paraId="6425E53E" w14:textId="77777777" w:rsidR="002078F0" w:rsidRPr="00D2655F" w:rsidRDefault="002078F0" w:rsidP="007D48BF">
      <w:pPr>
        <w:rPr>
          <w:rFonts w:ascii="Arial" w:hAnsi="Arial" w:cs="Arial"/>
          <w:b/>
          <w:color w:val="007DC5"/>
          <w:sz w:val="21"/>
        </w:rPr>
      </w:pPr>
    </w:p>
    <w:p w14:paraId="121E150E" w14:textId="77777777" w:rsidR="006608B7" w:rsidRDefault="007D48BF" w:rsidP="008430A1">
      <w:pPr>
        <w:jc w:val="center"/>
        <w:rPr>
          <w:rFonts w:ascii="Arial" w:hAnsi="Arial" w:cs="Arial"/>
          <w:b/>
          <w:color w:val="007DC5"/>
          <w:sz w:val="36"/>
        </w:rPr>
      </w:pPr>
      <w:r w:rsidRPr="007D48BF">
        <w:rPr>
          <w:rFonts w:ascii="Arial" w:hAnsi="Arial" w:cs="Arial"/>
          <w:b/>
          <w:color w:val="007DC5"/>
          <w:sz w:val="36"/>
        </w:rPr>
        <w:t>Topcon speakers to hold construction validation</w:t>
      </w:r>
    </w:p>
    <w:p w14:paraId="75F53804" w14:textId="2BB9CDEF" w:rsidR="002078F0" w:rsidRPr="002078F0" w:rsidRDefault="007D48BF" w:rsidP="008430A1">
      <w:pPr>
        <w:jc w:val="center"/>
        <w:rPr>
          <w:rFonts w:ascii="Arial" w:hAnsi="Arial" w:cs="Arial"/>
          <w:b/>
          <w:color w:val="007DC5"/>
          <w:sz w:val="36"/>
        </w:rPr>
      </w:pPr>
      <w:r w:rsidRPr="007D48BF">
        <w:rPr>
          <w:rFonts w:ascii="Arial" w:hAnsi="Arial" w:cs="Arial"/>
          <w:b/>
          <w:color w:val="007DC5"/>
          <w:sz w:val="36"/>
        </w:rPr>
        <w:t>classes at Autodesk University</w:t>
      </w:r>
    </w:p>
    <w:p w14:paraId="1231747C" w14:textId="77777777" w:rsidR="00C076B8" w:rsidRPr="00E54648" w:rsidRDefault="00C076B8" w:rsidP="00F96246">
      <w:pPr>
        <w:jc w:val="center"/>
        <w:rPr>
          <w:rFonts w:ascii="Arial" w:hAnsi="Arial" w:cs="Arial"/>
          <w:b/>
          <w:color w:val="007AC2"/>
          <w:sz w:val="13"/>
        </w:rPr>
      </w:pPr>
    </w:p>
    <w:p w14:paraId="209E8EDA" w14:textId="022DBE10" w:rsidR="008430A1" w:rsidRPr="008430A1" w:rsidRDefault="00360FCE" w:rsidP="008430A1">
      <w:pPr>
        <w:rPr>
          <w:rFonts w:ascii="Arial" w:hAnsi="Arial" w:cs="Arial"/>
          <w:szCs w:val="20"/>
        </w:rPr>
      </w:pPr>
      <w:r w:rsidRPr="008430A1">
        <w:rPr>
          <w:rFonts w:ascii="Arial" w:hAnsi="Arial" w:cs="Arial"/>
          <w:i/>
          <w:szCs w:val="20"/>
        </w:rPr>
        <w:t>LIVERMORE, Calif., U.S.</w:t>
      </w:r>
      <w:r w:rsidR="008430A1" w:rsidRPr="008430A1">
        <w:rPr>
          <w:rFonts w:ascii="Arial" w:hAnsi="Arial" w:cs="Arial"/>
          <w:i/>
          <w:szCs w:val="20"/>
        </w:rPr>
        <w:t xml:space="preserve"> </w:t>
      </w:r>
      <w:r w:rsidR="00CC164E" w:rsidRPr="008430A1">
        <w:rPr>
          <w:rFonts w:ascii="Arial" w:hAnsi="Arial" w:cs="Arial"/>
          <w:i/>
          <w:szCs w:val="20"/>
        </w:rPr>
        <w:t>–</w:t>
      </w:r>
      <w:r w:rsidR="001010F9" w:rsidRPr="008430A1">
        <w:rPr>
          <w:rFonts w:ascii="Arial" w:hAnsi="Arial" w:cs="Arial"/>
          <w:i/>
          <w:szCs w:val="20"/>
        </w:rPr>
        <w:t xml:space="preserve"> </w:t>
      </w:r>
      <w:r w:rsidR="008430A1" w:rsidRPr="008430A1">
        <w:rPr>
          <w:rFonts w:ascii="Arial" w:hAnsi="Arial" w:cs="Arial"/>
          <w:i/>
          <w:szCs w:val="20"/>
        </w:rPr>
        <w:t>November</w:t>
      </w:r>
      <w:r w:rsidR="002078F0" w:rsidRPr="008430A1">
        <w:rPr>
          <w:rFonts w:ascii="Arial" w:hAnsi="Arial" w:cs="Arial"/>
          <w:i/>
          <w:szCs w:val="20"/>
        </w:rPr>
        <w:t xml:space="preserve"> 9</w:t>
      </w:r>
      <w:r w:rsidR="00CC164E" w:rsidRPr="008430A1">
        <w:rPr>
          <w:rFonts w:ascii="Arial" w:hAnsi="Arial" w:cs="Arial"/>
          <w:i/>
          <w:szCs w:val="20"/>
        </w:rPr>
        <w:t>,</w:t>
      </w:r>
      <w:r w:rsidR="00466B6A">
        <w:rPr>
          <w:rFonts w:ascii="Arial" w:hAnsi="Arial" w:cs="Arial"/>
          <w:i/>
          <w:szCs w:val="20"/>
        </w:rPr>
        <w:t xml:space="preserve"> </w:t>
      </w:r>
      <w:r w:rsidR="00CC164E" w:rsidRPr="008430A1">
        <w:rPr>
          <w:rFonts w:ascii="Arial" w:hAnsi="Arial" w:cs="Arial"/>
          <w:i/>
          <w:szCs w:val="20"/>
        </w:rPr>
        <w:t xml:space="preserve">2018 – </w:t>
      </w:r>
      <w:r w:rsidR="008430A1" w:rsidRPr="008430A1">
        <w:rPr>
          <w:rFonts w:ascii="Arial" w:hAnsi="Arial" w:cs="Arial"/>
          <w:szCs w:val="20"/>
        </w:rPr>
        <w:t xml:space="preserve">Topcon Positioning Group is participating in the </w:t>
      </w:r>
      <w:hyperlink r:id="rId8" w:history="1">
        <w:r w:rsidR="008430A1" w:rsidRPr="008430A1">
          <w:rPr>
            <w:rStyle w:val="Hyperlink"/>
            <w:rFonts w:ascii="Arial" w:hAnsi="Arial" w:cs="Arial"/>
            <w:szCs w:val="20"/>
          </w:rPr>
          <w:t>2018 Autodesk University conference in Las Vegas</w:t>
        </w:r>
      </w:hyperlink>
      <w:r w:rsidR="008430A1" w:rsidRPr="008430A1">
        <w:rPr>
          <w:rFonts w:ascii="Arial" w:hAnsi="Arial" w:cs="Arial"/>
          <w:szCs w:val="20"/>
        </w:rPr>
        <w:t xml:space="preserve">. At the annual event, Andrew Evans, </w:t>
      </w:r>
      <w:r w:rsidR="008430A1" w:rsidRPr="008430A1">
        <w:rPr>
          <w:rFonts w:ascii="Arial" w:hAnsi="Arial" w:cs="Arial"/>
          <w:iCs/>
          <w:szCs w:val="20"/>
        </w:rPr>
        <w:t>Topcon product manager for mass data, will host a class titled</w:t>
      </w:r>
      <w:r w:rsidR="008430A1" w:rsidRPr="008430A1">
        <w:rPr>
          <w:rFonts w:ascii="Arial" w:hAnsi="Arial" w:cs="Arial"/>
          <w:szCs w:val="20"/>
        </w:rPr>
        <w:t xml:space="preserve"> </w:t>
      </w:r>
      <w:hyperlink r:id="rId9" w:history="1">
        <w:r w:rsidR="008430A1" w:rsidRPr="008430A1">
          <w:rPr>
            <w:rStyle w:val="Hyperlink"/>
            <w:rFonts w:ascii="Arial" w:hAnsi="Arial" w:cs="Arial"/>
            <w:iCs/>
            <w:szCs w:val="20"/>
          </w:rPr>
          <w:t>Construction validation faster than the speed of light</w:t>
        </w:r>
      </w:hyperlink>
      <w:r w:rsidR="008430A1" w:rsidRPr="008430A1">
        <w:rPr>
          <w:rFonts w:ascii="Arial" w:hAnsi="Arial" w:cs="Arial"/>
          <w:szCs w:val="20"/>
        </w:rPr>
        <w:t xml:space="preserve">. The class will highlight how new advances in technology have made near-real-time construction validation possible. Additionally, Topcon representatives will take part in the </w:t>
      </w:r>
      <w:hyperlink r:id="rId10" w:history="1">
        <w:r w:rsidR="008430A1" w:rsidRPr="008430A1">
          <w:rPr>
            <w:rStyle w:val="Hyperlink"/>
            <w:rFonts w:ascii="Arial" w:hAnsi="Arial" w:cs="Arial"/>
            <w:szCs w:val="20"/>
          </w:rPr>
          <w:t>Connect and Construct Summit</w:t>
        </w:r>
      </w:hyperlink>
      <w:r w:rsidR="008430A1" w:rsidRPr="008430A1">
        <w:rPr>
          <w:rFonts w:ascii="Arial" w:hAnsi="Arial" w:cs="Arial"/>
          <w:szCs w:val="20"/>
        </w:rPr>
        <w:t xml:space="preserve"> early bird session. </w:t>
      </w:r>
    </w:p>
    <w:p w14:paraId="7DDAF830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54705614" w14:textId="77777777" w:rsidR="008430A1" w:rsidRPr="008430A1" w:rsidRDefault="008430A1" w:rsidP="008430A1">
      <w:pPr>
        <w:rPr>
          <w:rFonts w:ascii="Arial" w:hAnsi="Arial" w:cs="Arial"/>
          <w:szCs w:val="20"/>
        </w:rPr>
      </w:pPr>
      <w:r w:rsidRPr="008430A1">
        <w:rPr>
          <w:rFonts w:ascii="Arial" w:hAnsi="Arial" w:cs="Arial"/>
          <w:szCs w:val="20"/>
        </w:rPr>
        <w:t>Evans said, “Today, vertical construction contractors have access to near-real-time validation utilizing a combination of hardware and software solutions, enabling site engineers to complete day-to-day validation tasks in a third of the time that was previously required. This has resulted in huge time and cost savings with mistakes and project hold-ups avoided.”</w:t>
      </w:r>
    </w:p>
    <w:p w14:paraId="74A314DB" w14:textId="77777777" w:rsidR="008430A1" w:rsidRPr="008430A1" w:rsidRDefault="008430A1" w:rsidP="008430A1">
      <w:pPr>
        <w:rPr>
          <w:rFonts w:ascii="Arial" w:hAnsi="Arial" w:cs="Arial"/>
          <w:szCs w:val="20"/>
        </w:rPr>
      </w:pPr>
      <w:bookmarkStart w:id="0" w:name="_GoBack"/>
      <w:bookmarkEnd w:id="0"/>
    </w:p>
    <w:p w14:paraId="29CCCBAC" w14:textId="6C1AF8CD" w:rsidR="008430A1" w:rsidRPr="008430A1" w:rsidRDefault="008430A1" w:rsidP="008430A1">
      <w:pPr>
        <w:rPr>
          <w:rFonts w:ascii="Arial" w:hAnsi="Arial" w:cs="Arial"/>
          <w:bCs/>
          <w:szCs w:val="20"/>
        </w:rPr>
      </w:pPr>
      <w:r w:rsidRPr="008430A1">
        <w:rPr>
          <w:rFonts w:ascii="Arial" w:hAnsi="Arial" w:cs="Arial"/>
          <w:szCs w:val="20"/>
        </w:rPr>
        <w:t xml:space="preserve">Evans will also join Lisa Duncan, Topcon director of vertical construction, in the Connect and Construct pre-conference event to host a class titled </w:t>
      </w:r>
      <w:hyperlink r:id="rId11" w:history="1">
        <w:r w:rsidRPr="008430A1">
          <w:rPr>
            <w:rStyle w:val="Hyperlink"/>
            <w:rFonts w:ascii="Arial" w:hAnsi="Arial" w:cs="Arial"/>
            <w:bCs/>
            <w:szCs w:val="20"/>
          </w:rPr>
          <w:t>Preconstruction and Layout: Featuring Assemble, Sigma Estimates and Topcon</w:t>
        </w:r>
      </w:hyperlink>
      <w:r w:rsidRPr="008430A1">
        <w:rPr>
          <w:rFonts w:ascii="Arial" w:hAnsi="Arial" w:cs="Arial"/>
          <w:bCs/>
          <w:szCs w:val="20"/>
        </w:rPr>
        <w:t>.</w:t>
      </w:r>
      <w:r w:rsidR="00466B6A">
        <w:rPr>
          <w:rFonts w:ascii="Arial" w:hAnsi="Arial" w:cs="Arial"/>
          <w:bCs/>
          <w:szCs w:val="20"/>
        </w:rPr>
        <w:t xml:space="preserve"> </w:t>
      </w:r>
      <w:r w:rsidRPr="008430A1">
        <w:rPr>
          <w:rFonts w:ascii="Arial" w:hAnsi="Arial" w:cs="Arial"/>
          <w:bCs/>
          <w:szCs w:val="20"/>
        </w:rPr>
        <w:t xml:space="preserve">“This class will </w:t>
      </w:r>
      <w:r w:rsidRPr="008430A1">
        <w:rPr>
          <w:rFonts w:ascii="Arial" w:hAnsi="Arial" w:cs="Arial"/>
          <w:bCs/>
          <w:iCs/>
          <w:szCs w:val="20"/>
        </w:rPr>
        <w:t>explore keys to unlock better workflows and provide actionable advice that attendees can bring back to their teams and implement on projects for immediate results,” said Duncan.</w:t>
      </w:r>
    </w:p>
    <w:p w14:paraId="30AE55E2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2B21951F" w14:textId="5140E39C" w:rsidR="008430A1" w:rsidRPr="008430A1" w:rsidRDefault="008430A1" w:rsidP="008430A1">
      <w:pPr>
        <w:rPr>
          <w:rFonts w:ascii="Arial" w:hAnsi="Arial" w:cs="Arial"/>
          <w:szCs w:val="20"/>
        </w:rPr>
      </w:pPr>
      <w:r w:rsidRPr="008430A1">
        <w:rPr>
          <w:rFonts w:ascii="Arial" w:hAnsi="Arial" w:cs="Arial"/>
          <w:szCs w:val="20"/>
        </w:rPr>
        <w:t xml:space="preserve">Autodesk University expects to host more than 10,000 industry professional attendees from the construction, manufacturing, architecture, </w:t>
      </w:r>
      <w:r w:rsidR="00D60933">
        <w:rPr>
          <w:rFonts w:ascii="Arial" w:hAnsi="Arial" w:cs="Arial"/>
          <w:szCs w:val="20"/>
        </w:rPr>
        <w:t xml:space="preserve">and </w:t>
      </w:r>
      <w:r w:rsidRPr="008430A1">
        <w:rPr>
          <w:rFonts w:ascii="Arial" w:hAnsi="Arial" w:cs="Arial"/>
          <w:szCs w:val="20"/>
        </w:rPr>
        <w:t>engineering fields.</w:t>
      </w:r>
    </w:p>
    <w:p w14:paraId="42628DD2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59E776AC" w14:textId="77777777" w:rsidR="008430A1" w:rsidRPr="008430A1" w:rsidRDefault="008430A1" w:rsidP="008430A1">
      <w:pPr>
        <w:rPr>
          <w:rFonts w:ascii="Arial" w:hAnsi="Arial" w:cs="Arial"/>
          <w:szCs w:val="20"/>
        </w:rPr>
      </w:pPr>
      <w:r w:rsidRPr="008430A1">
        <w:rPr>
          <w:rFonts w:ascii="Arial" w:hAnsi="Arial" w:cs="Arial"/>
          <w:szCs w:val="20"/>
        </w:rPr>
        <w:t xml:space="preserve">Evans’ session is scheduled for Wednesday, November 14, from 10:30 a.m. – 11:30 a.m. in the Marcello 4406 room on level four. </w:t>
      </w:r>
    </w:p>
    <w:p w14:paraId="1FC085F8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37E03AA2" w14:textId="117E1BCD" w:rsidR="008430A1" w:rsidRPr="008430A1" w:rsidRDefault="008430A1" w:rsidP="008430A1">
      <w:pPr>
        <w:rPr>
          <w:rFonts w:ascii="Arial" w:hAnsi="Arial" w:cs="Arial"/>
          <w:szCs w:val="20"/>
        </w:rPr>
      </w:pPr>
      <w:r w:rsidRPr="008430A1">
        <w:rPr>
          <w:rFonts w:ascii="Arial" w:hAnsi="Arial" w:cs="Arial"/>
          <w:szCs w:val="20"/>
        </w:rPr>
        <w:t>The pre-conference early bird event is scheduled for Monday, November 12, from 10:30 a.m.</w:t>
      </w:r>
      <w:r w:rsidR="00AF7967">
        <w:rPr>
          <w:rFonts w:ascii="Arial" w:hAnsi="Arial" w:cs="Arial"/>
          <w:szCs w:val="20"/>
        </w:rPr>
        <w:t xml:space="preserve"> – 12 p.m. in Palazzo N on level five</w:t>
      </w:r>
      <w:r w:rsidRPr="008430A1">
        <w:rPr>
          <w:rFonts w:ascii="Arial" w:hAnsi="Arial" w:cs="Arial"/>
          <w:szCs w:val="20"/>
        </w:rPr>
        <w:t>.</w:t>
      </w:r>
    </w:p>
    <w:p w14:paraId="303633E4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2A717FE8" w14:textId="77777777" w:rsidR="008430A1" w:rsidRPr="008430A1" w:rsidRDefault="008430A1" w:rsidP="008430A1">
      <w:pPr>
        <w:rPr>
          <w:rFonts w:ascii="Arial" w:hAnsi="Arial" w:cs="Arial"/>
          <w:iCs/>
          <w:szCs w:val="20"/>
        </w:rPr>
      </w:pPr>
      <w:r w:rsidRPr="008430A1">
        <w:rPr>
          <w:rFonts w:ascii="Arial" w:hAnsi="Arial" w:cs="Arial"/>
          <w:iCs/>
          <w:szCs w:val="20"/>
        </w:rPr>
        <w:t xml:space="preserve">Topcon personnel will be exhibiting vertical construction solutions and more throughout the conference at booth B739. </w:t>
      </w:r>
    </w:p>
    <w:p w14:paraId="5F44A518" w14:textId="77777777" w:rsidR="008430A1" w:rsidRPr="008430A1" w:rsidRDefault="008430A1" w:rsidP="008430A1">
      <w:pPr>
        <w:rPr>
          <w:rFonts w:ascii="Arial" w:hAnsi="Arial" w:cs="Arial"/>
          <w:szCs w:val="20"/>
        </w:rPr>
      </w:pPr>
    </w:p>
    <w:p w14:paraId="677E844D" w14:textId="77777777" w:rsidR="008430A1" w:rsidRPr="008430A1" w:rsidRDefault="008430A1" w:rsidP="008430A1">
      <w:pPr>
        <w:rPr>
          <w:rFonts w:ascii="Arial" w:hAnsi="Arial" w:cs="Arial"/>
          <w:bCs/>
          <w:szCs w:val="20"/>
          <w:lang w:val="en-AU"/>
        </w:rPr>
      </w:pPr>
      <w:r w:rsidRPr="008430A1">
        <w:rPr>
          <w:rFonts w:ascii="Arial" w:hAnsi="Arial" w:cs="Arial"/>
          <w:szCs w:val="20"/>
        </w:rPr>
        <w:t xml:space="preserve">For more information, visit </w:t>
      </w:r>
      <w:hyperlink r:id="rId12" w:history="1">
        <w:r w:rsidRPr="008430A1">
          <w:rPr>
            <w:rStyle w:val="Hyperlink"/>
            <w:rFonts w:ascii="Arial" w:hAnsi="Arial" w:cs="Arial"/>
            <w:szCs w:val="20"/>
          </w:rPr>
          <w:t>topconpositioning.com/</w:t>
        </w:r>
        <w:proofErr w:type="spellStart"/>
        <w:r w:rsidRPr="008430A1">
          <w:rPr>
            <w:rStyle w:val="Hyperlink"/>
            <w:rFonts w:ascii="Arial" w:hAnsi="Arial" w:cs="Arial"/>
            <w:szCs w:val="20"/>
          </w:rPr>
          <w:t>autodesk</w:t>
        </w:r>
        <w:proofErr w:type="spellEnd"/>
        <w:r w:rsidRPr="008430A1">
          <w:rPr>
            <w:rStyle w:val="Hyperlink"/>
            <w:rFonts w:ascii="Arial" w:hAnsi="Arial" w:cs="Arial"/>
            <w:szCs w:val="20"/>
          </w:rPr>
          <w:t>-university</w:t>
        </w:r>
      </w:hyperlink>
      <w:r w:rsidRPr="008430A1">
        <w:rPr>
          <w:rFonts w:ascii="Arial" w:hAnsi="Arial" w:cs="Arial"/>
          <w:szCs w:val="20"/>
        </w:rPr>
        <w:t xml:space="preserve">. </w:t>
      </w:r>
    </w:p>
    <w:p w14:paraId="54242483" w14:textId="4805C68B" w:rsidR="00CC164E" w:rsidRPr="009C7717" w:rsidRDefault="00CC164E" w:rsidP="008430A1">
      <w:pPr>
        <w:rPr>
          <w:rFonts w:ascii="Arial" w:hAnsi="Arial" w:cs="Arial"/>
          <w:b/>
          <w:color w:val="808080" w:themeColor="background1" w:themeShade="80"/>
          <w:sz w:val="22"/>
          <w:szCs w:val="18"/>
        </w:rPr>
      </w:pPr>
    </w:p>
    <w:p w14:paraId="50EB10BD" w14:textId="64EDFE85" w:rsidR="00452AC9" w:rsidRPr="008430A1" w:rsidRDefault="003A1037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8430A1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About Topcon Positioning Group </w:t>
      </w:r>
      <w:r w:rsidR="00F61E29" w:rsidRPr="008430A1">
        <w:rPr>
          <w:rFonts w:ascii="Arial" w:hAnsi="Arial" w:cs="Arial"/>
          <w:b/>
          <w:color w:val="808080" w:themeColor="background1" w:themeShade="80"/>
          <w:sz w:val="16"/>
          <w:szCs w:val="16"/>
        </w:rPr>
        <w:br/>
      </w:r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Topcon Positioning Group is headquartered in Livermore, California, U.S. (</w:t>
      </w:r>
      <w:hyperlink r:id="rId13" w:history="1">
        <w:r w:rsidR="00CC164E" w:rsidRPr="008430A1">
          <w:rPr>
            <w:rStyle w:val="Hyperlink"/>
            <w:rFonts w:ascii="Arial" w:hAnsi="Arial" w:cs="Arial"/>
            <w:sz w:val="16"/>
            <w:szCs w:val="16"/>
          </w:rPr>
          <w:t>topconpositioning.com</w:t>
        </w:r>
      </w:hyperlink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 xml:space="preserve">). Its European head office is in </w:t>
      </w:r>
      <w:proofErr w:type="spellStart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Capelle</w:t>
      </w:r>
      <w:proofErr w:type="spellEnd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a/d</w:t>
      </w:r>
      <w:proofErr w:type="spellEnd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 xml:space="preserve"> </w:t>
      </w:r>
      <w:proofErr w:type="spellStart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IJssel</w:t>
      </w:r>
      <w:proofErr w:type="spellEnd"/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, the Netherlands. 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CC164E" w:rsidRPr="008430A1">
          <w:rPr>
            <w:rStyle w:val="Hyperlink"/>
            <w:rFonts w:ascii="Arial" w:hAnsi="Arial" w:cs="Arial"/>
            <w:sz w:val="16"/>
            <w:szCs w:val="16"/>
          </w:rPr>
          <w:t>topcon.com</w:t>
        </w:r>
      </w:hyperlink>
      <w:r w:rsidR="00CC164E" w:rsidRPr="008430A1">
        <w:rPr>
          <w:rFonts w:ascii="Arial" w:hAnsi="Arial" w:cs="Arial"/>
          <w:color w:val="808080" w:themeColor="background1" w:themeShade="80"/>
          <w:sz w:val="16"/>
          <w:szCs w:val="16"/>
        </w:rPr>
        <w:t>), founded in 1932, is traded on the Tokyo Stock Exchange (7732). </w:t>
      </w:r>
    </w:p>
    <w:p w14:paraId="37C2B320" w14:textId="77777777" w:rsidR="002078F0" w:rsidRPr="008430A1" w:rsidRDefault="002078F0" w:rsidP="00360FCE">
      <w:pPr>
        <w:rPr>
          <w:rFonts w:ascii="Arial" w:hAnsi="Arial" w:cs="Arial"/>
          <w:color w:val="808080" w:themeColor="background1" w:themeShade="80"/>
          <w:sz w:val="16"/>
          <w:szCs w:val="16"/>
        </w:rPr>
      </w:pPr>
    </w:p>
    <w:p w14:paraId="435E9F5A" w14:textId="58C314A2" w:rsidR="002078F0" w:rsidRPr="008430A1" w:rsidRDefault="00F61E29" w:rsidP="008430A1">
      <w:pPr>
        <w:jc w:val="center"/>
        <w:rPr>
          <w:rFonts w:ascii="Arial" w:hAnsi="Arial" w:cs="Arial"/>
          <w:color w:val="808080" w:themeColor="background1" w:themeShade="80"/>
          <w:sz w:val="16"/>
          <w:szCs w:val="16"/>
        </w:rPr>
      </w:pPr>
      <w:r w:rsidRPr="008430A1">
        <w:rPr>
          <w:rFonts w:ascii="Arial" w:hAnsi="Arial" w:cs="Arial"/>
          <w:color w:val="808080" w:themeColor="background1" w:themeShade="80"/>
          <w:sz w:val="16"/>
          <w:szCs w:val="16"/>
        </w:rPr>
        <w:t># # #</w:t>
      </w:r>
    </w:p>
    <w:p w14:paraId="56D02AFB" w14:textId="77777777" w:rsidR="00F61E29" w:rsidRPr="008430A1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6"/>
          <w:szCs w:val="16"/>
        </w:rPr>
      </w:pPr>
      <w:r w:rsidRPr="008430A1">
        <w:rPr>
          <w:rFonts w:ascii="Arial" w:hAnsi="Arial" w:cs="Arial"/>
          <w:b/>
          <w:color w:val="808080" w:themeColor="background1" w:themeShade="80"/>
          <w:sz w:val="16"/>
          <w:szCs w:val="16"/>
        </w:rPr>
        <w:t xml:space="preserve">Press Contact: </w:t>
      </w:r>
    </w:p>
    <w:p w14:paraId="0B0DC8C3" w14:textId="77777777" w:rsidR="00F61E29" w:rsidRPr="008430A1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8430A1">
        <w:rPr>
          <w:rFonts w:ascii="Arial" w:hAnsi="Arial" w:cs="Arial"/>
          <w:bCs/>
          <w:color w:val="808080" w:themeColor="background1" w:themeShade="80"/>
          <w:sz w:val="16"/>
          <w:szCs w:val="16"/>
        </w:rPr>
        <w:t>Topcon Positioning Group</w:t>
      </w:r>
    </w:p>
    <w:p w14:paraId="2ADB91B2" w14:textId="77777777" w:rsidR="00F61E29" w:rsidRPr="008430A1" w:rsidRDefault="00D94532" w:rsidP="00F61E29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  <w:lang w:val="it-IT"/>
        </w:rPr>
      </w:pPr>
      <w:hyperlink r:id="rId15" w:history="1">
        <w:r w:rsidR="00F61E29" w:rsidRPr="008430A1">
          <w:rPr>
            <w:rStyle w:val="Hyperlink"/>
            <w:rFonts w:ascii="Arial" w:hAnsi="Arial" w:cs="Arial"/>
            <w:bCs/>
            <w:color w:val="808080" w:themeColor="background1" w:themeShade="80"/>
            <w:sz w:val="16"/>
            <w:szCs w:val="16"/>
            <w:lang w:val="it-IT"/>
          </w:rPr>
          <w:t>CorpComm@topcon.com</w:t>
        </w:r>
      </w:hyperlink>
    </w:p>
    <w:p w14:paraId="6ADEF099" w14:textId="6B207F5D" w:rsidR="008430A1" w:rsidRPr="008430A1" w:rsidRDefault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6"/>
        </w:rPr>
      </w:pPr>
      <w:r w:rsidRPr="008430A1">
        <w:rPr>
          <w:rFonts w:ascii="Arial" w:hAnsi="Arial" w:cs="Arial"/>
          <w:bCs/>
          <w:color w:val="808080" w:themeColor="background1" w:themeShade="80"/>
          <w:sz w:val="16"/>
          <w:szCs w:val="16"/>
        </w:rPr>
        <w:t>Sta</w:t>
      </w:r>
      <w:r w:rsidR="00E54648" w:rsidRPr="008430A1">
        <w:rPr>
          <w:rFonts w:ascii="Arial" w:hAnsi="Arial" w:cs="Arial"/>
          <w:bCs/>
          <w:color w:val="808080" w:themeColor="background1" w:themeShade="80"/>
          <w:sz w:val="16"/>
          <w:szCs w:val="16"/>
        </w:rPr>
        <w:t xml:space="preserve">ci Fitzgerald, +1 925-245-8610 </w:t>
      </w:r>
    </w:p>
    <w:sectPr w:rsidR="008430A1" w:rsidRPr="008430A1" w:rsidSect="009C7717">
      <w:headerReference w:type="first" r:id="rId16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EFD84" w14:textId="77777777" w:rsidR="00D94532" w:rsidRDefault="00D94532">
      <w:r>
        <w:separator/>
      </w:r>
    </w:p>
  </w:endnote>
  <w:endnote w:type="continuationSeparator" w:id="0">
    <w:p w14:paraId="5384AF23" w14:textId="77777777" w:rsidR="00D94532" w:rsidRDefault="00D9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165D3" w14:textId="77777777" w:rsidR="00D94532" w:rsidRDefault="00D94532">
      <w:r>
        <w:separator/>
      </w:r>
    </w:p>
  </w:footnote>
  <w:footnote w:type="continuationSeparator" w:id="0">
    <w:p w14:paraId="22162CAE" w14:textId="77777777" w:rsidR="00D94532" w:rsidRDefault="00D94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55FB"/>
    <w:rsid w:val="00195E40"/>
    <w:rsid w:val="001A276A"/>
    <w:rsid w:val="001A4E5B"/>
    <w:rsid w:val="001A5950"/>
    <w:rsid w:val="001B6BA0"/>
    <w:rsid w:val="001D47AE"/>
    <w:rsid w:val="001D5259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66B6A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4F37D7"/>
    <w:rsid w:val="00513E5B"/>
    <w:rsid w:val="00524D07"/>
    <w:rsid w:val="00527B70"/>
    <w:rsid w:val="005330B7"/>
    <w:rsid w:val="005378E1"/>
    <w:rsid w:val="005502C7"/>
    <w:rsid w:val="005668A9"/>
    <w:rsid w:val="0058710D"/>
    <w:rsid w:val="00587A94"/>
    <w:rsid w:val="005A23A0"/>
    <w:rsid w:val="005A4B01"/>
    <w:rsid w:val="005C44F8"/>
    <w:rsid w:val="005C48E8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08B7"/>
    <w:rsid w:val="006643CB"/>
    <w:rsid w:val="0067004D"/>
    <w:rsid w:val="006713DD"/>
    <w:rsid w:val="006746B1"/>
    <w:rsid w:val="006926B3"/>
    <w:rsid w:val="006A0908"/>
    <w:rsid w:val="006B2A9A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B0EFE"/>
    <w:rsid w:val="007B2ADF"/>
    <w:rsid w:val="007B3233"/>
    <w:rsid w:val="007C481B"/>
    <w:rsid w:val="007C5005"/>
    <w:rsid w:val="007D26FD"/>
    <w:rsid w:val="007D48BF"/>
    <w:rsid w:val="007E23BF"/>
    <w:rsid w:val="007F4506"/>
    <w:rsid w:val="00810DE0"/>
    <w:rsid w:val="00813858"/>
    <w:rsid w:val="008141F4"/>
    <w:rsid w:val="00827142"/>
    <w:rsid w:val="00832E9A"/>
    <w:rsid w:val="008430A1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C1C33"/>
    <w:rsid w:val="009C3261"/>
    <w:rsid w:val="009C7717"/>
    <w:rsid w:val="009E2FE3"/>
    <w:rsid w:val="00A06D66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44"/>
    <w:rsid w:val="00AB50D8"/>
    <w:rsid w:val="00AB59DB"/>
    <w:rsid w:val="00AC09BA"/>
    <w:rsid w:val="00AD0AD8"/>
    <w:rsid w:val="00AE6481"/>
    <w:rsid w:val="00AF2A3E"/>
    <w:rsid w:val="00AF6E40"/>
    <w:rsid w:val="00AF7967"/>
    <w:rsid w:val="00B20424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2655F"/>
    <w:rsid w:val="00D47414"/>
    <w:rsid w:val="00D55832"/>
    <w:rsid w:val="00D60933"/>
    <w:rsid w:val="00D62FA8"/>
    <w:rsid w:val="00D6369D"/>
    <w:rsid w:val="00D647FC"/>
    <w:rsid w:val="00D6784A"/>
    <w:rsid w:val="00D70AF0"/>
    <w:rsid w:val="00D70EE2"/>
    <w:rsid w:val="00D91CF0"/>
    <w:rsid w:val="00D94532"/>
    <w:rsid w:val="00D979CB"/>
    <w:rsid w:val="00DA66FE"/>
    <w:rsid w:val="00DC60A0"/>
    <w:rsid w:val="00DF026C"/>
    <w:rsid w:val="00DF41BF"/>
    <w:rsid w:val="00E064C3"/>
    <w:rsid w:val="00E07393"/>
    <w:rsid w:val="00E07F73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33D2"/>
    <w:rsid w:val="00F20CD6"/>
    <w:rsid w:val="00F25765"/>
    <w:rsid w:val="00F32E83"/>
    <w:rsid w:val="00F45907"/>
    <w:rsid w:val="00F463E2"/>
    <w:rsid w:val="00F55F20"/>
    <w:rsid w:val="00F6101F"/>
    <w:rsid w:val="00F61E29"/>
    <w:rsid w:val="00F62C6C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  <w:style w:type="character" w:customStyle="1" w:styleId="UnresolvedMention1">
    <w:name w:val="Unresolved Mention1"/>
    <w:basedOn w:val="DefaultParagraphFont"/>
    <w:uiPriority w:val="99"/>
    <w:rsid w:val="00843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u.autodesk.com/las-vegas/overview" TargetMode="External"/><Relationship Id="rId13" Type="http://schemas.openxmlformats.org/officeDocument/2006/relationships/hyperlink" Target="https://www.topconpositioning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pconpositioning.com/autodesk-universit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utodeskuniversity.smarteventscloud.com/connect/sessionDetail.ww?SESSION_ID=232385&amp;linkId=584008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CorpComm@topcon.com" TargetMode="External"/><Relationship Id="rId10" Type="http://schemas.openxmlformats.org/officeDocument/2006/relationships/hyperlink" Target="https://au.autodesk.com/las-vegas/connect-construct-summ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utodeskuniversity.smarteventscloud.com/connect/sessionDetail.ww?SESSION_ID=244536&amp;tclass=popup" TargetMode="External"/><Relationship Id="rId14" Type="http://schemas.openxmlformats.org/officeDocument/2006/relationships/hyperlink" Target="http://global.topc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B9B9C2-F0A9-5E47-9959-6E01B2C1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3236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2018-11-09T19:51:00Z</dcterms:created>
  <dcterms:modified xsi:type="dcterms:W3CDTF">2018-11-12T14:49:00Z</dcterms:modified>
  <cp:category/>
</cp:coreProperties>
</file>